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99" w:rsidRDefault="00F87699" w:rsidP="00F87699">
      <w:pPr>
        <w:pStyle w:val="Default"/>
        <w:jc w:val="right"/>
        <w:rPr>
          <w:sz w:val="21"/>
          <w:szCs w:val="21"/>
        </w:rPr>
      </w:pPr>
      <w:r>
        <w:rPr>
          <w:rFonts w:hint="eastAsia"/>
          <w:sz w:val="21"/>
          <w:szCs w:val="21"/>
        </w:rPr>
        <w:t>令和３年</w:t>
      </w:r>
      <w:r w:rsidR="003D1FFB">
        <w:rPr>
          <w:rFonts w:hint="eastAsia"/>
          <w:sz w:val="21"/>
          <w:szCs w:val="21"/>
        </w:rPr>
        <w:t>１</w:t>
      </w:r>
      <w:r w:rsidR="008652D1">
        <w:rPr>
          <w:rFonts w:hint="eastAsia"/>
          <w:sz w:val="21"/>
          <w:szCs w:val="21"/>
        </w:rPr>
        <w:t>１</w:t>
      </w:r>
      <w:r>
        <w:rPr>
          <w:rFonts w:hint="eastAsia"/>
          <w:sz w:val="21"/>
          <w:szCs w:val="21"/>
        </w:rPr>
        <w:t>月</w:t>
      </w:r>
      <w:r w:rsidR="008652D1">
        <w:rPr>
          <w:rFonts w:hint="eastAsia"/>
          <w:sz w:val="21"/>
          <w:szCs w:val="21"/>
        </w:rPr>
        <w:t>４</w:t>
      </w:r>
      <w:bookmarkStart w:id="0" w:name="_GoBack"/>
      <w:bookmarkEnd w:id="0"/>
      <w:r>
        <w:rPr>
          <w:rFonts w:hint="eastAsia"/>
          <w:sz w:val="21"/>
          <w:szCs w:val="21"/>
        </w:rPr>
        <w:t>日</w:t>
      </w:r>
    </w:p>
    <w:p w:rsidR="00F87699" w:rsidRDefault="00F87699" w:rsidP="00F87699">
      <w:pPr>
        <w:pStyle w:val="Default"/>
        <w:rPr>
          <w:sz w:val="21"/>
          <w:szCs w:val="21"/>
        </w:rPr>
      </w:pPr>
      <w:r>
        <w:rPr>
          <w:rFonts w:hint="eastAsia"/>
          <w:sz w:val="21"/>
          <w:szCs w:val="21"/>
        </w:rPr>
        <w:t>保護者様</w:t>
      </w:r>
    </w:p>
    <w:p w:rsidR="00F87699" w:rsidRDefault="00F87699" w:rsidP="00F87699">
      <w:pPr>
        <w:pStyle w:val="Default"/>
        <w:jc w:val="right"/>
        <w:rPr>
          <w:sz w:val="21"/>
          <w:szCs w:val="21"/>
        </w:rPr>
      </w:pPr>
      <w:r>
        <w:rPr>
          <w:rFonts w:hint="eastAsia"/>
          <w:sz w:val="21"/>
          <w:szCs w:val="21"/>
        </w:rPr>
        <w:t>鳥栖市教育委員会</w:t>
      </w:r>
    </w:p>
    <w:p w:rsidR="00F87699" w:rsidRDefault="00F87699" w:rsidP="00F87699">
      <w:pPr>
        <w:pStyle w:val="Default"/>
        <w:jc w:val="right"/>
        <w:rPr>
          <w:sz w:val="21"/>
          <w:szCs w:val="21"/>
        </w:rPr>
      </w:pPr>
    </w:p>
    <w:p w:rsidR="00F87699" w:rsidRDefault="00F87699" w:rsidP="00F87699">
      <w:pPr>
        <w:pStyle w:val="Default"/>
        <w:jc w:val="center"/>
        <w:rPr>
          <w:sz w:val="21"/>
          <w:szCs w:val="21"/>
        </w:rPr>
      </w:pPr>
      <w:r>
        <w:rPr>
          <w:rFonts w:hint="eastAsia"/>
          <w:sz w:val="21"/>
          <w:szCs w:val="21"/>
        </w:rPr>
        <w:t>新型コロナウイルス感染症に係る抗原簡易キットについて</w:t>
      </w:r>
    </w:p>
    <w:p w:rsidR="00F87699" w:rsidRDefault="00F87699" w:rsidP="00F87699">
      <w:pPr>
        <w:pStyle w:val="Default"/>
        <w:jc w:val="center"/>
        <w:rPr>
          <w:sz w:val="21"/>
          <w:szCs w:val="21"/>
        </w:rPr>
      </w:pPr>
    </w:p>
    <w:p w:rsidR="00F87699" w:rsidRDefault="00F87699" w:rsidP="007241F8">
      <w:pPr>
        <w:pStyle w:val="Default"/>
        <w:ind w:firstLineChars="100" w:firstLine="210"/>
        <w:rPr>
          <w:sz w:val="21"/>
          <w:szCs w:val="21"/>
        </w:rPr>
      </w:pPr>
      <w:r>
        <w:rPr>
          <w:rFonts w:hint="eastAsia"/>
          <w:sz w:val="21"/>
          <w:szCs w:val="21"/>
        </w:rPr>
        <w:t>保護者の皆様におかれましては、</w:t>
      </w:r>
      <w:r w:rsidR="007241F8" w:rsidRPr="007241F8">
        <w:rPr>
          <w:rFonts w:hint="eastAsia"/>
          <w:sz w:val="21"/>
          <w:szCs w:val="21"/>
        </w:rPr>
        <w:t>日頃よりご家庭にてお子様の健康観察や感染防止に努めていただき感謝申し上げます。</w:t>
      </w:r>
    </w:p>
    <w:p w:rsidR="00F87699" w:rsidRDefault="00F87699" w:rsidP="005A7D68">
      <w:pPr>
        <w:pStyle w:val="Default"/>
        <w:ind w:firstLineChars="100" w:firstLine="210"/>
        <w:rPr>
          <w:sz w:val="21"/>
          <w:szCs w:val="21"/>
        </w:rPr>
      </w:pPr>
      <w:r>
        <w:rPr>
          <w:rFonts w:hint="eastAsia"/>
          <w:sz w:val="21"/>
          <w:szCs w:val="21"/>
        </w:rPr>
        <w:t>文部科学省及び厚生労働省</w:t>
      </w:r>
      <w:r w:rsidR="005A7D68">
        <w:rPr>
          <w:rFonts w:hint="eastAsia"/>
          <w:sz w:val="21"/>
          <w:szCs w:val="21"/>
        </w:rPr>
        <w:t>から</w:t>
      </w:r>
      <w:r>
        <w:rPr>
          <w:rFonts w:hint="eastAsia"/>
          <w:sz w:val="21"/>
          <w:szCs w:val="21"/>
        </w:rPr>
        <w:t>、昨今の感染状況に鑑み、同感染症に関する抗原簡易キットが小・中学校に配布されました。</w:t>
      </w:r>
    </w:p>
    <w:p w:rsidR="00F87699" w:rsidRDefault="00F87699" w:rsidP="00401D31">
      <w:pPr>
        <w:pStyle w:val="Default"/>
        <w:ind w:firstLineChars="100" w:firstLine="210"/>
        <w:rPr>
          <w:sz w:val="21"/>
          <w:szCs w:val="21"/>
        </w:rPr>
      </w:pPr>
      <w:r>
        <w:rPr>
          <w:rFonts w:hint="eastAsia"/>
          <w:sz w:val="21"/>
          <w:szCs w:val="21"/>
        </w:rPr>
        <w:t>つきましては、下記</w:t>
      </w:r>
      <w:r w:rsidR="00771535">
        <w:rPr>
          <w:rFonts w:hint="eastAsia"/>
          <w:sz w:val="21"/>
          <w:szCs w:val="21"/>
        </w:rPr>
        <w:t>をご一読の上</w:t>
      </w:r>
      <w:r>
        <w:rPr>
          <w:rFonts w:hint="eastAsia"/>
          <w:sz w:val="21"/>
          <w:szCs w:val="21"/>
        </w:rPr>
        <w:t>、</w:t>
      </w:r>
      <w:r w:rsidR="00A51FCE">
        <w:rPr>
          <w:rFonts w:hint="eastAsia"/>
          <w:sz w:val="21"/>
          <w:szCs w:val="21"/>
        </w:rPr>
        <w:t>お子様ともよく話</w:t>
      </w:r>
      <w:r w:rsidR="002957CF">
        <w:rPr>
          <w:rFonts w:hint="eastAsia"/>
          <w:sz w:val="21"/>
          <w:szCs w:val="21"/>
        </w:rPr>
        <w:t>し合</w:t>
      </w:r>
      <w:r w:rsidR="00A51FCE">
        <w:rPr>
          <w:rFonts w:hint="eastAsia"/>
          <w:sz w:val="21"/>
          <w:szCs w:val="21"/>
        </w:rPr>
        <w:t>っていただき、事前にご家庭で</w:t>
      </w:r>
      <w:r w:rsidR="00771535">
        <w:rPr>
          <w:rFonts w:hint="eastAsia"/>
          <w:sz w:val="21"/>
          <w:szCs w:val="21"/>
        </w:rPr>
        <w:t>の</w:t>
      </w:r>
      <w:r w:rsidR="00A51FCE">
        <w:rPr>
          <w:rFonts w:hint="eastAsia"/>
          <w:sz w:val="21"/>
          <w:szCs w:val="21"/>
        </w:rPr>
        <w:t>意思確認をお願いいたします。</w:t>
      </w:r>
    </w:p>
    <w:p w:rsidR="00F24551" w:rsidRDefault="00F24551" w:rsidP="00F87699">
      <w:pPr>
        <w:pStyle w:val="Default"/>
        <w:rPr>
          <w:sz w:val="21"/>
          <w:szCs w:val="21"/>
        </w:rPr>
      </w:pPr>
    </w:p>
    <w:p w:rsidR="00F87699" w:rsidRDefault="00F87699" w:rsidP="00F87699">
      <w:pPr>
        <w:pStyle w:val="Default"/>
        <w:jc w:val="center"/>
        <w:rPr>
          <w:sz w:val="21"/>
          <w:szCs w:val="21"/>
        </w:rPr>
      </w:pPr>
      <w:r>
        <w:rPr>
          <w:rFonts w:hint="eastAsia"/>
          <w:sz w:val="21"/>
          <w:szCs w:val="21"/>
        </w:rPr>
        <w:t>記</w:t>
      </w:r>
    </w:p>
    <w:p w:rsidR="00F87699" w:rsidRDefault="00F87699" w:rsidP="00F87699">
      <w:pPr>
        <w:pStyle w:val="Default"/>
        <w:rPr>
          <w:sz w:val="21"/>
          <w:szCs w:val="21"/>
        </w:rPr>
      </w:pPr>
      <w:r>
        <w:rPr>
          <w:rFonts w:hint="eastAsia"/>
          <w:sz w:val="21"/>
          <w:szCs w:val="21"/>
        </w:rPr>
        <w:t>１</w:t>
      </w:r>
      <w:r w:rsidR="00B521DE">
        <w:rPr>
          <w:rFonts w:hint="eastAsia"/>
          <w:sz w:val="21"/>
          <w:szCs w:val="21"/>
        </w:rPr>
        <w:t xml:space="preserve">　</w:t>
      </w:r>
      <w:r>
        <w:rPr>
          <w:rFonts w:hint="eastAsia"/>
          <w:sz w:val="21"/>
          <w:szCs w:val="21"/>
        </w:rPr>
        <w:t>抗原簡易キットとは</w:t>
      </w:r>
    </w:p>
    <w:p w:rsidR="00F87699" w:rsidRDefault="00F87699" w:rsidP="00B521DE">
      <w:pPr>
        <w:pStyle w:val="Default"/>
        <w:ind w:leftChars="100" w:left="210" w:firstLineChars="100" w:firstLine="210"/>
        <w:rPr>
          <w:sz w:val="21"/>
          <w:szCs w:val="21"/>
          <w:u w:val="single"/>
        </w:rPr>
      </w:pPr>
      <w:r>
        <w:rPr>
          <w:rFonts w:hint="eastAsia"/>
          <w:sz w:val="21"/>
          <w:szCs w:val="21"/>
        </w:rPr>
        <w:t>新型コロナウイルス感染症の初期症状可能性がある体調不良が生じた場合、感染の有無の早期確認ができるものです。</w:t>
      </w:r>
      <w:r w:rsidRPr="00B521DE">
        <w:rPr>
          <w:rFonts w:hint="eastAsia"/>
          <w:sz w:val="21"/>
          <w:szCs w:val="21"/>
          <w:u w:val="single"/>
        </w:rPr>
        <w:t>医療機関の受診に代わるものではありません。</w:t>
      </w:r>
    </w:p>
    <w:p w:rsidR="00B521DE" w:rsidRDefault="005A7D68" w:rsidP="00F87699">
      <w:pPr>
        <w:pStyle w:val="Default"/>
        <w:rPr>
          <w:sz w:val="21"/>
          <w:szCs w:val="21"/>
        </w:rPr>
      </w:pPr>
      <w:r>
        <w:rPr>
          <w:rFonts w:hint="eastAsia"/>
          <w:sz w:val="21"/>
          <w:szCs w:val="21"/>
        </w:rPr>
        <w:t xml:space="preserve">　　※３　簡易検査を実施することができる場合を参照ください。</w:t>
      </w:r>
    </w:p>
    <w:p w:rsidR="005A7D68" w:rsidRDefault="005A7D68" w:rsidP="00F87699">
      <w:pPr>
        <w:pStyle w:val="Default"/>
        <w:rPr>
          <w:sz w:val="21"/>
          <w:szCs w:val="21"/>
        </w:rPr>
      </w:pPr>
    </w:p>
    <w:p w:rsidR="00F87699" w:rsidRDefault="00F87699" w:rsidP="00F87699">
      <w:pPr>
        <w:pStyle w:val="Default"/>
        <w:rPr>
          <w:sz w:val="21"/>
          <w:szCs w:val="21"/>
        </w:rPr>
      </w:pPr>
      <w:r>
        <w:rPr>
          <w:rFonts w:hint="eastAsia"/>
          <w:sz w:val="21"/>
          <w:szCs w:val="21"/>
        </w:rPr>
        <w:t>２</w:t>
      </w:r>
      <w:r w:rsidR="00B521DE">
        <w:rPr>
          <w:rFonts w:hint="eastAsia"/>
          <w:sz w:val="21"/>
          <w:szCs w:val="21"/>
        </w:rPr>
        <w:t xml:space="preserve">　</w:t>
      </w:r>
      <w:r>
        <w:rPr>
          <w:rFonts w:hint="eastAsia"/>
          <w:sz w:val="21"/>
          <w:szCs w:val="21"/>
        </w:rPr>
        <w:t>検査の実施対象</w:t>
      </w:r>
    </w:p>
    <w:p w:rsidR="00BB3D94" w:rsidRDefault="00F87699" w:rsidP="00BB3D94">
      <w:pPr>
        <w:pStyle w:val="Default"/>
        <w:ind w:firstLineChars="200" w:firstLine="420"/>
        <w:rPr>
          <w:sz w:val="21"/>
          <w:szCs w:val="21"/>
        </w:rPr>
      </w:pPr>
      <w:r>
        <w:rPr>
          <w:rFonts w:hint="eastAsia"/>
          <w:sz w:val="21"/>
          <w:szCs w:val="21"/>
        </w:rPr>
        <w:t>小学４年生以上の児童生徒</w:t>
      </w:r>
    </w:p>
    <w:p w:rsidR="00F87699" w:rsidRDefault="00F87699" w:rsidP="00BB3D94">
      <w:pPr>
        <w:pStyle w:val="Default"/>
        <w:ind w:firstLineChars="200" w:firstLine="420"/>
        <w:rPr>
          <w:sz w:val="21"/>
          <w:szCs w:val="21"/>
        </w:rPr>
      </w:pPr>
      <w:r>
        <w:rPr>
          <w:rFonts w:hint="eastAsia"/>
          <w:sz w:val="21"/>
          <w:szCs w:val="21"/>
        </w:rPr>
        <w:t>※</w:t>
      </w:r>
      <w:r w:rsidRPr="00B81A97">
        <w:rPr>
          <w:rFonts w:hint="eastAsia"/>
          <w:sz w:val="21"/>
          <w:szCs w:val="21"/>
          <w:u w:val="single"/>
        </w:rPr>
        <w:t>実際に検査を実施するのは</w:t>
      </w:r>
      <w:r>
        <w:rPr>
          <w:rFonts w:hint="eastAsia"/>
          <w:sz w:val="21"/>
          <w:szCs w:val="21"/>
        </w:rPr>
        <w:t>、</w:t>
      </w:r>
      <w:r w:rsidRPr="00B81A97">
        <w:rPr>
          <w:rFonts w:hint="eastAsia"/>
          <w:b/>
          <w:sz w:val="32"/>
          <w:szCs w:val="32"/>
          <w:u w:val="single"/>
        </w:rPr>
        <w:t>本人</w:t>
      </w:r>
      <w:r>
        <w:rPr>
          <w:rFonts w:hint="eastAsia"/>
          <w:sz w:val="21"/>
          <w:szCs w:val="21"/>
        </w:rPr>
        <w:t>です。</w:t>
      </w:r>
    </w:p>
    <w:p w:rsidR="00F87699" w:rsidRDefault="00F87699" w:rsidP="005A7D68">
      <w:pPr>
        <w:pStyle w:val="Default"/>
        <w:ind w:leftChars="100" w:left="210" w:firstLineChars="100" w:firstLine="210"/>
        <w:rPr>
          <w:sz w:val="21"/>
          <w:szCs w:val="21"/>
        </w:rPr>
      </w:pPr>
      <w:r>
        <w:rPr>
          <w:rFonts w:hint="eastAsia"/>
          <w:sz w:val="21"/>
          <w:szCs w:val="21"/>
        </w:rPr>
        <w:t>研修を受けた教職員が立ち会いますが、手を添える等、</w:t>
      </w:r>
      <w:r w:rsidRPr="00B81A97">
        <w:rPr>
          <w:rFonts w:hint="eastAsia"/>
          <w:sz w:val="21"/>
          <w:szCs w:val="21"/>
          <w:u w:val="single"/>
        </w:rPr>
        <w:t>手伝うことはできません</w:t>
      </w:r>
      <w:r>
        <w:rPr>
          <w:rFonts w:hint="eastAsia"/>
          <w:sz w:val="21"/>
          <w:szCs w:val="21"/>
        </w:rPr>
        <w:t>ので、ご了承ください。</w:t>
      </w:r>
    </w:p>
    <w:p w:rsidR="00B81A97" w:rsidRDefault="00B81A97" w:rsidP="00F87699">
      <w:pPr>
        <w:pStyle w:val="Default"/>
        <w:rPr>
          <w:sz w:val="21"/>
          <w:szCs w:val="21"/>
        </w:rPr>
      </w:pPr>
    </w:p>
    <w:p w:rsidR="00F87699" w:rsidRDefault="00F87699" w:rsidP="00F87699">
      <w:pPr>
        <w:pStyle w:val="Default"/>
        <w:rPr>
          <w:sz w:val="21"/>
          <w:szCs w:val="21"/>
        </w:rPr>
      </w:pPr>
      <w:r>
        <w:rPr>
          <w:rFonts w:hint="eastAsia"/>
          <w:sz w:val="21"/>
          <w:szCs w:val="21"/>
        </w:rPr>
        <w:t>３</w:t>
      </w:r>
      <w:r w:rsidR="00B81A97">
        <w:rPr>
          <w:rFonts w:hint="eastAsia"/>
          <w:sz w:val="21"/>
          <w:szCs w:val="21"/>
        </w:rPr>
        <w:t xml:space="preserve">　</w:t>
      </w:r>
      <w:r w:rsidR="005A7D68">
        <w:rPr>
          <w:rFonts w:hint="eastAsia"/>
          <w:sz w:val="21"/>
          <w:szCs w:val="21"/>
        </w:rPr>
        <w:t>簡易</w:t>
      </w:r>
      <w:r>
        <w:rPr>
          <w:rFonts w:hint="eastAsia"/>
          <w:sz w:val="21"/>
          <w:szCs w:val="21"/>
        </w:rPr>
        <w:t>検査を実施する</w:t>
      </w:r>
      <w:r w:rsidR="005A7D68">
        <w:rPr>
          <w:rFonts w:hint="eastAsia"/>
          <w:sz w:val="21"/>
          <w:szCs w:val="21"/>
        </w:rPr>
        <w:t>ことができる</w:t>
      </w:r>
      <w:r>
        <w:rPr>
          <w:rFonts w:hint="eastAsia"/>
          <w:sz w:val="21"/>
          <w:szCs w:val="21"/>
        </w:rPr>
        <w:t>場合</w:t>
      </w:r>
    </w:p>
    <w:p w:rsidR="00F87699" w:rsidRDefault="00F87699" w:rsidP="00B81A97">
      <w:pPr>
        <w:pStyle w:val="Default"/>
        <w:ind w:firstLineChars="200" w:firstLine="420"/>
        <w:rPr>
          <w:sz w:val="21"/>
          <w:szCs w:val="21"/>
        </w:rPr>
      </w:pPr>
      <w:r>
        <w:rPr>
          <w:rFonts w:hint="eastAsia"/>
          <w:sz w:val="21"/>
          <w:szCs w:val="21"/>
        </w:rPr>
        <w:t>下の（１）（２）両方を満たしたとき、実施する場合があります。</w:t>
      </w:r>
    </w:p>
    <w:p w:rsidR="002B3BC5" w:rsidRDefault="002B3BC5" w:rsidP="002B3BC5">
      <w:pPr>
        <w:pStyle w:val="Default"/>
        <w:numPr>
          <w:ilvl w:val="0"/>
          <w:numId w:val="1"/>
        </w:numPr>
        <w:rPr>
          <w:sz w:val="21"/>
          <w:szCs w:val="21"/>
        </w:rPr>
      </w:pPr>
      <w:r w:rsidRPr="00BB3D94">
        <w:rPr>
          <w:rFonts w:hint="eastAsia"/>
          <w:sz w:val="21"/>
          <w:szCs w:val="21"/>
          <w:u w:val="single"/>
        </w:rPr>
        <w:t>登校後</w:t>
      </w:r>
      <w:r>
        <w:rPr>
          <w:rFonts w:hint="eastAsia"/>
          <w:sz w:val="21"/>
          <w:szCs w:val="21"/>
        </w:rPr>
        <w:t>に、体調不良（発熱、咽頭痛、発熱等）を生じた児童生徒のうち、</w:t>
      </w:r>
      <w:r w:rsidRPr="00BB3D94">
        <w:rPr>
          <w:rFonts w:hint="eastAsia"/>
          <w:sz w:val="21"/>
          <w:szCs w:val="21"/>
          <w:u w:val="single"/>
        </w:rPr>
        <w:t>保護者等のお迎えに長時間を要すること等により</w:t>
      </w:r>
      <w:r>
        <w:rPr>
          <w:rFonts w:hint="eastAsia"/>
          <w:sz w:val="21"/>
          <w:szCs w:val="21"/>
        </w:rPr>
        <w:t>、</w:t>
      </w:r>
      <w:r w:rsidRPr="00BB3D94">
        <w:rPr>
          <w:rFonts w:hint="eastAsia"/>
          <w:sz w:val="21"/>
          <w:szCs w:val="21"/>
          <w:u w:val="single"/>
        </w:rPr>
        <w:t>直ちに医療機関の受診ができない場合</w:t>
      </w:r>
    </w:p>
    <w:p w:rsidR="002B3BC5" w:rsidRDefault="002B3BC5" w:rsidP="002B3BC5">
      <w:pPr>
        <w:pStyle w:val="Default"/>
        <w:ind w:left="720"/>
        <w:rPr>
          <w:sz w:val="21"/>
          <w:szCs w:val="21"/>
        </w:rPr>
      </w:pPr>
      <w:r>
        <w:rPr>
          <w:rFonts w:hint="eastAsia"/>
          <w:sz w:val="21"/>
          <w:szCs w:val="21"/>
        </w:rPr>
        <w:t>※発熱等の風邪の症状がある場合には、登校せずに自宅で休養していただくこと、登校後に体調の変調を来した場合は、なるべく速やかにお迎えに来ていただき、医療機関を受診することが</w:t>
      </w:r>
      <w:r w:rsidRPr="00B81A97">
        <w:rPr>
          <w:rFonts w:hint="eastAsia"/>
          <w:sz w:val="21"/>
          <w:szCs w:val="21"/>
          <w:u w:val="single"/>
        </w:rPr>
        <w:t>大原則</w:t>
      </w:r>
      <w:r>
        <w:rPr>
          <w:rFonts w:hint="eastAsia"/>
          <w:sz w:val="21"/>
          <w:szCs w:val="21"/>
        </w:rPr>
        <w:t>です。引き続き、よろしくお願いいたします。</w:t>
      </w:r>
    </w:p>
    <w:p w:rsidR="00F87699" w:rsidRDefault="002B3BC5" w:rsidP="002B3BC5">
      <w:pPr>
        <w:pStyle w:val="Default"/>
        <w:numPr>
          <w:ilvl w:val="0"/>
          <w:numId w:val="1"/>
        </w:numPr>
        <w:rPr>
          <w:sz w:val="21"/>
          <w:szCs w:val="21"/>
        </w:rPr>
      </w:pPr>
      <w:r>
        <w:rPr>
          <w:rFonts w:hint="eastAsia"/>
          <w:sz w:val="21"/>
          <w:szCs w:val="21"/>
        </w:rPr>
        <w:t>実施前に保護者と連絡が取れ</w:t>
      </w:r>
      <w:r w:rsidR="00F87699">
        <w:rPr>
          <w:rFonts w:hint="eastAsia"/>
          <w:sz w:val="21"/>
          <w:szCs w:val="21"/>
        </w:rPr>
        <w:t>、</w:t>
      </w:r>
      <w:r w:rsidR="00F87699" w:rsidRPr="00E42185">
        <w:rPr>
          <w:rFonts w:hint="eastAsia"/>
          <w:sz w:val="21"/>
          <w:szCs w:val="21"/>
          <w:u w:val="single"/>
        </w:rPr>
        <w:t>保護者と本人</w:t>
      </w:r>
      <w:r w:rsidR="00F87699">
        <w:rPr>
          <w:rFonts w:hint="eastAsia"/>
          <w:sz w:val="21"/>
          <w:szCs w:val="21"/>
        </w:rPr>
        <w:t>が希望する場合</w:t>
      </w:r>
    </w:p>
    <w:p w:rsidR="002B3BC5" w:rsidRDefault="002B3BC5" w:rsidP="002B3BC5">
      <w:pPr>
        <w:pStyle w:val="Default"/>
        <w:ind w:left="720"/>
        <w:rPr>
          <w:sz w:val="21"/>
          <w:szCs w:val="21"/>
        </w:rPr>
      </w:pPr>
      <w:r>
        <w:rPr>
          <w:rFonts w:hint="eastAsia"/>
          <w:sz w:val="21"/>
          <w:szCs w:val="21"/>
        </w:rPr>
        <w:t>※</w:t>
      </w:r>
      <w:r w:rsidR="005A7D68">
        <w:rPr>
          <w:rFonts w:hint="eastAsia"/>
          <w:sz w:val="21"/>
          <w:szCs w:val="21"/>
        </w:rPr>
        <w:t>保護者と</w:t>
      </w:r>
      <w:r>
        <w:rPr>
          <w:rFonts w:hint="eastAsia"/>
          <w:sz w:val="21"/>
          <w:szCs w:val="21"/>
        </w:rPr>
        <w:t>連絡がつかない場合、検査は実施できません。</w:t>
      </w:r>
    </w:p>
    <w:p w:rsidR="006C00D4" w:rsidRDefault="00BB3D94" w:rsidP="006C00D4">
      <w:pPr>
        <w:pStyle w:val="Default"/>
        <w:jc w:val="right"/>
        <w:rPr>
          <w:sz w:val="21"/>
          <w:szCs w:val="21"/>
        </w:rPr>
      </w:pPr>
      <w:r>
        <w:rPr>
          <w:rFonts w:hint="eastAsia"/>
          <w:sz w:val="21"/>
          <w:szCs w:val="21"/>
        </w:rPr>
        <w:t>（裏面あり）</w:t>
      </w:r>
    </w:p>
    <w:p w:rsidR="006C00D4" w:rsidRDefault="006C00D4" w:rsidP="006C00D4">
      <w:pPr>
        <w:pStyle w:val="Default"/>
        <w:rPr>
          <w:sz w:val="21"/>
          <w:szCs w:val="21"/>
        </w:rPr>
      </w:pPr>
      <w:r>
        <w:rPr>
          <w:rFonts w:hint="eastAsia"/>
          <w:sz w:val="21"/>
          <w:szCs w:val="21"/>
        </w:rPr>
        <w:lastRenderedPageBreak/>
        <w:t xml:space="preserve">　４　</w:t>
      </w:r>
      <w:r w:rsidR="005A7D68">
        <w:rPr>
          <w:rFonts w:hint="eastAsia"/>
          <w:sz w:val="21"/>
          <w:szCs w:val="21"/>
        </w:rPr>
        <w:t>簡易</w:t>
      </w:r>
      <w:r>
        <w:rPr>
          <w:rFonts w:hint="eastAsia"/>
          <w:sz w:val="21"/>
          <w:szCs w:val="21"/>
        </w:rPr>
        <w:t>検査の実施方法</w:t>
      </w:r>
    </w:p>
    <w:p w:rsidR="006C00D4" w:rsidRDefault="006C00D4" w:rsidP="006C00D4">
      <w:pPr>
        <w:pStyle w:val="Default"/>
        <w:ind w:firstLineChars="100" w:firstLine="210"/>
        <w:rPr>
          <w:sz w:val="21"/>
          <w:szCs w:val="21"/>
        </w:rPr>
      </w:pPr>
      <w:r>
        <w:rPr>
          <w:rFonts w:hint="eastAsia"/>
          <w:sz w:val="21"/>
          <w:szCs w:val="21"/>
        </w:rPr>
        <w:t>・検査は、鼻腔ぬぐい液採取で行います。</w:t>
      </w:r>
    </w:p>
    <w:p w:rsidR="006C00D4" w:rsidRPr="006C00D4" w:rsidRDefault="006C00D4" w:rsidP="006C00D4">
      <w:pPr>
        <w:pStyle w:val="Default"/>
        <w:ind w:leftChars="100" w:left="210"/>
        <w:rPr>
          <w:sz w:val="21"/>
          <w:szCs w:val="21"/>
        </w:rPr>
      </w:pPr>
      <w:r>
        <w:rPr>
          <w:rFonts w:hint="eastAsia"/>
          <w:sz w:val="21"/>
          <w:szCs w:val="21"/>
        </w:rPr>
        <w:t>・鼻腔ぬぐい液採取とは、鼻から綿棒を２㎝程度挿入し、５回転させ、５秒程度静置して検体を採取する方法です。</w:t>
      </w:r>
    </w:p>
    <w:p w:rsidR="006C00D4" w:rsidRDefault="006C00D4" w:rsidP="00F87699">
      <w:pPr>
        <w:pStyle w:val="Default"/>
        <w:rPr>
          <w:sz w:val="21"/>
          <w:szCs w:val="21"/>
        </w:rPr>
      </w:pPr>
      <w:r>
        <w:rPr>
          <w:rFonts w:hint="eastAsia"/>
          <w:sz w:val="21"/>
          <w:szCs w:val="21"/>
        </w:rPr>
        <w:t xml:space="preserve">　　　　　　　　　　　　　　　　　　　　　　　　　　　　</w:t>
      </w:r>
      <w:r>
        <w:rPr>
          <w:noProof/>
        </w:rPr>
        <w:drawing>
          <wp:inline distT="0" distB="0" distL="0" distR="0" wp14:anchorId="483A5606" wp14:editId="0102F568">
            <wp:extent cx="1662723" cy="1380490"/>
            <wp:effectExtent l="0" t="0" r="0" b="0"/>
            <wp:docPr id="2" name="図 1">
              <a:extLst xmlns:a="http://schemas.openxmlformats.org/drawingml/2006/main">
                <a:ext uri="{FF2B5EF4-FFF2-40B4-BE49-F238E27FC236}">
                  <a16:creationId xmlns:a16="http://schemas.microsoft.com/office/drawing/2014/main" id="{F578FCEA-E3BD-4F42-9503-BEAFF67E8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F578FCEA-E3BD-4F42-9503-BEAFF67E878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810" cy="1420415"/>
                    </a:xfrm>
                    <a:prstGeom prst="rect">
                      <a:avLst/>
                    </a:prstGeom>
                    <a:noFill/>
                    <a:extLst/>
                  </pic:spPr>
                </pic:pic>
              </a:graphicData>
            </a:graphic>
          </wp:inline>
        </w:drawing>
      </w:r>
    </w:p>
    <w:p w:rsidR="00F87699" w:rsidRDefault="00F87699" w:rsidP="00F87699">
      <w:pPr>
        <w:pStyle w:val="Default"/>
        <w:rPr>
          <w:sz w:val="21"/>
          <w:szCs w:val="21"/>
        </w:rPr>
      </w:pPr>
      <w:r>
        <w:rPr>
          <w:rFonts w:hint="eastAsia"/>
          <w:sz w:val="21"/>
          <w:szCs w:val="21"/>
        </w:rPr>
        <w:t>５</w:t>
      </w:r>
      <w:r w:rsidR="00B81A97">
        <w:rPr>
          <w:rFonts w:hint="eastAsia"/>
          <w:sz w:val="21"/>
          <w:szCs w:val="21"/>
        </w:rPr>
        <w:t xml:space="preserve">　</w:t>
      </w:r>
      <w:r w:rsidR="005A7D68">
        <w:rPr>
          <w:rFonts w:hint="eastAsia"/>
          <w:sz w:val="21"/>
          <w:szCs w:val="21"/>
        </w:rPr>
        <w:t>簡易</w:t>
      </w:r>
      <w:r>
        <w:rPr>
          <w:rFonts w:hint="eastAsia"/>
          <w:sz w:val="21"/>
          <w:szCs w:val="21"/>
        </w:rPr>
        <w:t>検査実施後</w:t>
      </w:r>
    </w:p>
    <w:p w:rsidR="00BB3D94" w:rsidRDefault="00BB3D94" w:rsidP="003A4684">
      <w:pPr>
        <w:pStyle w:val="Default"/>
        <w:ind w:firstLineChars="100" w:firstLine="210"/>
        <w:rPr>
          <w:sz w:val="21"/>
          <w:szCs w:val="21"/>
        </w:rPr>
      </w:pPr>
      <w:r>
        <w:rPr>
          <w:rFonts w:hint="eastAsia"/>
          <w:sz w:val="21"/>
          <w:szCs w:val="21"/>
        </w:rPr>
        <w:t>・</w:t>
      </w:r>
      <w:r w:rsidR="005A7D68">
        <w:rPr>
          <w:rFonts w:hint="eastAsia"/>
          <w:sz w:val="21"/>
          <w:szCs w:val="21"/>
        </w:rPr>
        <w:t>簡易</w:t>
      </w:r>
      <w:r w:rsidRPr="00BB3D94">
        <w:rPr>
          <w:rFonts w:hint="eastAsia"/>
          <w:sz w:val="21"/>
          <w:szCs w:val="21"/>
        </w:rPr>
        <w:t>検査終了後、</w:t>
      </w:r>
      <w:r w:rsidR="005A7D68">
        <w:rPr>
          <w:rFonts w:hint="eastAsia"/>
          <w:sz w:val="21"/>
          <w:szCs w:val="21"/>
        </w:rPr>
        <w:t>その</w:t>
      </w:r>
      <w:r w:rsidRPr="00BB3D94">
        <w:rPr>
          <w:rFonts w:hint="eastAsia"/>
          <w:sz w:val="21"/>
          <w:szCs w:val="21"/>
        </w:rPr>
        <w:t>検査結果を</w:t>
      </w:r>
      <w:r w:rsidRPr="00BB3D94">
        <w:rPr>
          <w:rFonts w:hint="eastAsia"/>
          <w:sz w:val="21"/>
          <w:szCs w:val="21"/>
          <w:u w:val="single"/>
        </w:rPr>
        <w:t>原則保護者</w:t>
      </w:r>
      <w:r w:rsidRPr="00BB3D94">
        <w:rPr>
          <w:rFonts w:hint="eastAsia"/>
          <w:sz w:val="21"/>
          <w:szCs w:val="21"/>
        </w:rPr>
        <w:t>に報告します。</w:t>
      </w:r>
    </w:p>
    <w:p w:rsidR="00F87699" w:rsidRDefault="00F87699" w:rsidP="003A4684">
      <w:pPr>
        <w:pStyle w:val="Default"/>
        <w:ind w:firstLineChars="100" w:firstLine="210"/>
        <w:rPr>
          <w:sz w:val="21"/>
          <w:szCs w:val="21"/>
        </w:rPr>
      </w:pPr>
      <w:r>
        <w:rPr>
          <w:rFonts w:hint="eastAsia"/>
          <w:sz w:val="21"/>
          <w:szCs w:val="21"/>
        </w:rPr>
        <w:t>・陽性、陰性どちらの判定の場合も、なるべく速やかに医療機関を受診してください。</w:t>
      </w:r>
    </w:p>
    <w:p w:rsidR="00F87699" w:rsidRDefault="00F87699" w:rsidP="003A4684">
      <w:pPr>
        <w:pStyle w:val="Default"/>
        <w:ind w:firstLineChars="100" w:firstLine="210"/>
        <w:rPr>
          <w:sz w:val="21"/>
          <w:szCs w:val="21"/>
        </w:rPr>
      </w:pPr>
      <w:r>
        <w:rPr>
          <w:rFonts w:hint="eastAsia"/>
          <w:sz w:val="21"/>
          <w:szCs w:val="21"/>
        </w:rPr>
        <w:t>・陰性の判定が出ても、偽陰性の可能性があります。</w:t>
      </w:r>
    </w:p>
    <w:p w:rsidR="00F87699" w:rsidRPr="006C00D4" w:rsidRDefault="00BB3D94" w:rsidP="006C00D4">
      <w:pPr>
        <w:pStyle w:val="Default"/>
        <w:ind w:firstLineChars="100" w:firstLine="210"/>
        <w:rPr>
          <w:sz w:val="21"/>
          <w:szCs w:val="21"/>
        </w:rPr>
      </w:pPr>
      <w:r>
        <w:rPr>
          <w:rFonts w:hint="eastAsia"/>
          <w:sz w:val="21"/>
          <w:szCs w:val="21"/>
        </w:rPr>
        <w:t>・</w:t>
      </w:r>
      <w:r w:rsidRPr="00BB3D94">
        <w:rPr>
          <w:rFonts w:hint="eastAsia"/>
          <w:sz w:val="21"/>
          <w:szCs w:val="21"/>
        </w:rPr>
        <w:t>抗原検査キットの備蓄状況によっては、検査ができない場合があります。</w:t>
      </w:r>
    </w:p>
    <w:p w:rsidR="001D5F63" w:rsidRPr="00F87699" w:rsidRDefault="001D5F63" w:rsidP="006C00D4"/>
    <w:sectPr w:rsidR="001D5F63" w:rsidRPr="00F876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05" w:rsidRDefault="002F2105" w:rsidP="005E0090">
      <w:r>
        <w:separator/>
      </w:r>
    </w:p>
  </w:endnote>
  <w:endnote w:type="continuationSeparator" w:id="0">
    <w:p w:rsidR="002F2105" w:rsidRDefault="002F2105" w:rsidP="005E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05" w:rsidRDefault="002F2105" w:rsidP="005E0090">
      <w:r>
        <w:separator/>
      </w:r>
    </w:p>
  </w:footnote>
  <w:footnote w:type="continuationSeparator" w:id="0">
    <w:p w:rsidR="002F2105" w:rsidRDefault="002F2105" w:rsidP="005E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D12D3"/>
    <w:multiLevelType w:val="hybridMultilevel"/>
    <w:tmpl w:val="47CA9EE4"/>
    <w:lvl w:ilvl="0" w:tplc="61DEE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99"/>
    <w:rsid w:val="000004C5"/>
    <w:rsid w:val="001D5F63"/>
    <w:rsid w:val="002957CF"/>
    <w:rsid w:val="002B3BC5"/>
    <w:rsid w:val="002F2105"/>
    <w:rsid w:val="003242CD"/>
    <w:rsid w:val="00354B69"/>
    <w:rsid w:val="003A4684"/>
    <w:rsid w:val="003D1FFB"/>
    <w:rsid w:val="003E0EAD"/>
    <w:rsid w:val="003F174F"/>
    <w:rsid w:val="00401D31"/>
    <w:rsid w:val="004F25C9"/>
    <w:rsid w:val="00567ADA"/>
    <w:rsid w:val="005A7D68"/>
    <w:rsid w:val="005E0090"/>
    <w:rsid w:val="00630867"/>
    <w:rsid w:val="006C00D4"/>
    <w:rsid w:val="006F5CC8"/>
    <w:rsid w:val="007241F8"/>
    <w:rsid w:val="007414DE"/>
    <w:rsid w:val="00771535"/>
    <w:rsid w:val="007F3305"/>
    <w:rsid w:val="008652D1"/>
    <w:rsid w:val="00A51FCE"/>
    <w:rsid w:val="00B521DE"/>
    <w:rsid w:val="00B55433"/>
    <w:rsid w:val="00B81A97"/>
    <w:rsid w:val="00BB3D94"/>
    <w:rsid w:val="00CC6644"/>
    <w:rsid w:val="00D50CD7"/>
    <w:rsid w:val="00DA5484"/>
    <w:rsid w:val="00E33BD2"/>
    <w:rsid w:val="00E42185"/>
    <w:rsid w:val="00EB3690"/>
    <w:rsid w:val="00EB5BCE"/>
    <w:rsid w:val="00F24551"/>
    <w:rsid w:val="00F435E2"/>
    <w:rsid w:val="00F8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4F0625-7E83-446D-A04A-F58EC49C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769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E0090"/>
    <w:pPr>
      <w:tabs>
        <w:tab w:val="center" w:pos="4252"/>
        <w:tab w:val="right" w:pos="8504"/>
      </w:tabs>
      <w:snapToGrid w:val="0"/>
    </w:pPr>
  </w:style>
  <w:style w:type="character" w:customStyle="1" w:styleId="a4">
    <w:name w:val="ヘッダー (文字)"/>
    <w:basedOn w:val="a0"/>
    <w:link w:val="a3"/>
    <w:uiPriority w:val="99"/>
    <w:rsid w:val="005E0090"/>
  </w:style>
  <w:style w:type="paragraph" w:styleId="a5">
    <w:name w:val="footer"/>
    <w:basedOn w:val="a"/>
    <w:link w:val="a6"/>
    <w:uiPriority w:val="99"/>
    <w:unhideWhenUsed/>
    <w:rsid w:val="005E0090"/>
    <w:pPr>
      <w:tabs>
        <w:tab w:val="center" w:pos="4252"/>
        <w:tab w:val="right" w:pos="8504"/>
      </w:tabs>
      <w:snapToGrid w:val="0"/>
    </w:pPr>
  </w:style>
  <w:style w:type="character" w:customStyle="1" w:styleId="a6">
    <w:name w:val="フッター (文字)"/>
    <w:basedOn w:val="a0"/>
    <w:link w:val="a5"/>
    <w:uiPriority w:val="99"/>
    <w:rsid w:val="005E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363C-4E50-4E8E-8E9C-988C2FAA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kyouiku23</dc:creator>
  <cp:keywords/>
  <dc:description/>
  <cp:lastModifiedBy>kyouiku23</cp:lastModifiedBy>
  <cp:revision>3</cp:revision>
  <cp:lastPrinted>2021-10-28T01:54:00Z</cp:lastPrinted>
  <dcterms:created xsi:type="dcterms:W3CDTF">2021-10-29T00:52:00Z</dcterms:created>
  <dcterms:modified xsi:type="dcterms:W3CDTF">2021-10-29T01:04:00Z</dcterms:modified>
</cp:coreProperties>
</file>